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59B2" w14:textId="77777777" w:rsidR="00103504" w:rsidRPr="00EA7C1F" w:rsidRDefault="00103504" w:rsidP="00103504">
      <w:pPr>
        <w:spacing w:after="254" w:line="259" w:lineRule="auto"/>
        <w:ind w:left="147" w:hanging="10"/>
        <w:jc w:val="left"/>
      </w:pPr>
      <w:r w:rsidRPr="00EA7C1F">
        <w:rPr>
          <w:sz w:val="26"/>
        </w:rPr>
        <w:t>73.05 ALLEYS.</w:t>
      </w:r>
    </w:p>
    <w:p w14:paraId="23F2B810" w14:textId="77777777" w:rsidR="00103504" w:rsidRPr="00EA7C1F" w:rsidRDefault="00103504" w:rsidP="00103504">
      <w:pPr>
        <w:ind w:left="71" w:right="14" w:firstLine="432"/>
      </w:pPr>
      <w:r w:rsidRPr="00EA7C1F">
        <w:t xml:space="preserve">No person shall park a vehicle in any alley, except for the purpose of loading or unloading during the time necessary to load or unload, which shall not exceed the maximum limit of one-half hour. Every vehicle while loading or unloading in an alley shall be parked in a manner </w:t>
      </w:r>
      <w:proofErr w:type="gramStart"/>
      <w:r w:rsidRPr="00EA7C1F">
        <w:t>as</w:t>
      </w:r>
      <w:proofErr w:type="gramEnd"/>
      <w:r w:rsidRPr="00EA7C1F">
        <w:t xml:space="preserve"> will cause the least obstruction possible to traffic in the alley.</w:t>
      </w:r>
    </w:p>
    <w:p w14:paraId="318C12B5" w14:textId="77777777" w:rsidR="00103504" w:rsidRPr="00EA7C1F" w:rsidRDefault="00103504" w:rsidP="00103504">
      <w:pPr>
        <w:spacing w:after="558"/>
        <w:ind w:left="74" w:right="14"/>
      </w:pPr>
      <w:r w:rsidRPr="00EA7C1F">
        <w:t>(1999 code, S 5-405) Penalty, see 73.99</w:t>
      </w:r>
    </w:p>
    <w:p w14:paraId="226558AF" w14:textId="77777777" w:rsidR="00103504" w:rsidRDefault="00103504"/>
    <w:sectPr w:rsidR="00103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04"/>
    <w:rsid w:val="00103504"/>
    <w:rsid w:val="0092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B93D"/>
  <w15:chartTrackingRefBased/>
  <w15:docId w15:val="{65FAB797-E3EE-4B5F-9E7A-DB1DAD20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504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504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504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504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504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504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504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504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504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504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504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50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50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504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103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2026-07-10T20:08:00Z</dcterms:created>
  <dcterms:modified xsi:type="dcterms:W3CDTF">2026-07-10T20:11:00Z</dcterms:modified>
</cp:coreProperties>
</file>